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CÂMARA MUNICIPAL DE JARINU</w:t>
        <w:br w:type="textWrapping"/>
      </w:r>
      <w:r w:rsidDel="00000000" w:rsidR="00000000" w:rsidRPr="00000000">
        <w:rPr>
          <w:rtl w:val="0"/>
        </w:rPr>
        <w:t xml:space="preserve"> </w:t>
      </w:r>
      <w:r w:rsidDel="00000000" w:rsidR="00000000" w:rsidRPr="00000000">
        <w:rPr>
          <w:b w:val="1"/>
          <w:rtl w:val="0"/>
        </w:rPr>
        <w:t xml:space="preserve">COMISSÃO DE ORÇAMENTO, FINANÇAS E CONTAS PÚBLICAS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ATA DE REUNIÃO</w:t>
        <w:br w:type="textWrapping"/>
        <w:t xml:space="preserve">Processo: Contas Anuais do Executivo Municipal – Exercício de 2022</w:t>
      </w:r>
    </w:p>
    <w:p w:rsidR="00000000" w:rsidDel="00000000" w:rsidP="00000000" w:rsidRDefault="00000000" w:rsidRPr="00000000" w14:paraId="00000003">
      <w:pPr>
        <w:spacing w:after="240" w:before="240" w:lineRule="auto"/>
        <w:rPr/>
      </w:pPr>
      <w:r w:rsidDel="00000000" w:rsidR="00000000" w:rsidRPr="00000000">
        <w:rPr>
          <w:rtl w:val="0"/>
        </w:rPr>
        <w:t xml:space="preserve">Aos vinte e oito dias do mês de maio do ano de dois mil e vinte e cinco, reuniu-se a Comissão de Orçamento, Finanças e Contas Públicas da Câmara Municipal de Jarinu para análise do parecer prévio emitido pela Egrégia Segunda Câmara do Tribunal de Contas do Estado de São Paulo, referente às Contas Anuais do Município de Jarinu, relativas ao exercício financeiro de 2022. O relator do processo José Maria, apresenta a seguinte na Íntegra:</w:t>
      </w:r>
    </w:p>
    <w:p w:rsidR="00000000" w:rsidDel="00000000" w:rsidP="00000000" w:rsidRDefault="00000000" w:rsidRPr="00000000" w14:paraId="00000004">
      <w:pPr>
        <w:spacing w:after="240" w:before="240" w:lineRule="auto"/>
        <w:rPr/>
      </w:pPr>
      <w:r w:rsidDel="00000000" w:rsidR="00000000" w:rsidRPr="00000000">
        <w:rPr>
          <w:rtl w:val="0"/>
        </w:rPr>
        <w:t xml:space="preserve">Após detida apreciação da defesa apresentada pela Chefe do Poder Executivo Municipal, a Sra. Débora Cristina do Prado Belinello, passo a expor o seguinte:</w:t>
      </w:r>
    </w:p>
    <w:p w:rsidR="00000000" w:rsidDel="00000000" w:rsidP="00000000" w:rsidRDefault="00000000" w:rsidRPr="00000000" w14:paraId="00000005">
      <w:pPr>
        <w:spacing w:after="240" w:before="240" w:lineRule="auto"/>
        <w:rPr/>
      </w:pPr>
      <w:r w:rsidDel="00000000" w:rsidR="00000000" w:rsidRPr="00000000">
        <w:rPr>
          <w:rtl w:val="0"/>
        </w:rPr>
        <w:t xml:space="preserve">O Tribunal de Contas do Estado de São Paulo emitiu parecer favorável à aprovação das contas, destacando o cumprimento dos principais índices legais e constitucionais, tais como a aplicação mínima em saúde e educação, regularidade nos repasses ao Poder Legislativo, pagamento de precatórios e encargos sociais, bem como o respeito aos limites de despesas com pessoal.</w:t>
      </w:r>
    </w:p>
    <w:p w:rsidR="00000000" w:rsidDel="00000000" w:rsidP="00000000" w:rsidRDefault="00000000" w:rsidRPr="00000000" w14:paraId="00000006">
      <w:pPr>
        <w:spacing w:after="240" w:before="240" w:lineRule="auto"/>
        <w:rPr/>
      </w:pPr>
      <w:r w:rsidDel="00000000" w:rsidR="00000000" w:rsidRPr="00000000">
        <w:rPr>
          <w:rtl w:val="0"/>
        </w:rPr>
        <w:t xml:space="preserve">A defesa apresentada pelo Executivo Municipal a esta Casa foi devidamente considerada.</w:t>
      </w:r>
    </w:p>
    <w:p w:rsidR="00000000" w:rsidDel="00000000" w:rsidP="00000000" w:rsidRDefault="00000000" w:rsidRPr="00000000" w14:paraId="00000007">
      <w:pPr>
        <w:spacing w:after="240" w:before="240" w:lineRule="auto"/>
        <w:rPr/>
      </w:pPr>
      <w:r w:rsidDel="00000000" w:rsidR="00000000" w:rsidRPr="00000000">
        <w:rPr>
          <w:rtl w:val="0"/>
        </w:rPr>
        <w:t xml:space="preserve">Verifica-se que a Administração Municipal vem adotando medidas saneadoras para o aprimoramento da gestão fiscal, orçamentária e patrimonial, conforme demonstrado pela retração do déficit financeiro e pela evolução positiva dos resultados econômicos e patrimoniais do Município.</w:t>
      </w:r>
    </w:p>
    <w:p w:rsidR="00000000" w:rsidDel="00000000" w:rsidP="00000000" w:rsidRDefault="00000000" w:rsidRPr="00000000" w14:paraId="00000008">
      <w:pPr>
        <w:spacing w:after="240" w:before="240" w:lineRule="auto"/>
        <w:rPr/>
      </w:pPr>
      <w:r w:rsidDel="00000000" w:rsidR="00000000" w:rsidRPr="00000000">
        <w:rPr>
          <w:rtl w:val="0"/>
        </w:rPr>
        <w:t xml:space="preserve">Diante do exposto, acolho integralmente o parecer prévio do Tribunal de Contas do Estado de São Paulo, manifestando-me pela </w:t>
      </w:r>
      <w:r w:rsidDel="00000000" w:rsidR="00000000" w:rsidRPr="00000000">
        <w:rPr>
          <w:b w:val="1"/>
          <w:rtl w:val="0"/>
        </w:rPr>
        <w:t xml:space="preserve">aprovação das Contas Anuais do Executivo Municipal de Jarinu, relativas ao exercício de 2022</w:t>
      </w:r>
      <w:r w:rsidDel="00000000" w:rsidR="00000000" w:rsidRPr="00000000">
        <w:rPr>
          <w:rtl w:val="0"/>
        </w:rPr>
        <w:t xml:space="preserve">, nos termos do artigo 142, inciso V, do Regimento Interno. Acolho, ainda, os argumentos apresentados pela Defesa, recomendando a observância das orientações expedidas pela Corte de Contas para os próximos exercícios.</w:t>
      </w:r>
    </w:p>
    <w:p w:rsidR="00000000" w:rsidDel="00000000" w:rsidP="00000000" w:rsidRDefault="00000000" w:rsidRPr="00000000" w14:paraId="00000009">
      <w:pPr>
        <w:spacing w:after="240" w:before="240" w:lineRule="auto"/>
        <w:rPr/>
      </w:pPr>
      <w:r w:rsidDel="00000000" w:rsidR="00000000" w:rsidRPr="00000000">
        <w:rPr>
          <w:rtl w:val="0"/>
        </w:rPr>
        <w:t xml:space="preserve">A Comissão, em votação unânime, aprovou o presente parecer.</w:t>
      </w:r>
    </w:p>
    <w:p w:rsidR="00000000" w:rsidDel="00000000" w:rsidP="00000000" w:rsidRDefault="00000000" w:rsidRPr="00000000" w14:paraId="0000000A">
      <w:pPr>
        <w:spacing w:after="240" w:before="240" w:lineRule="auto"/>
        <w:rPr/>
      </w:pPr>
      <w:r w:rsidDel="00000000" w:rsidR="00000000" w:rsidRPr="00000000">
        <w:rPr>
          <w:rtl w:val="0"/>
        </w:rPr>
        <w:t xml:space="preserve">Determino a divulgação do parecer pelo prazo regimental e sua inclusão na próxima Ordem do Dia para deliberação do Plenário.</w:t>
      </w:r>
    </w:p>
    <w:p w:rsidR="00000000" w:rsidDel="00000000" w:rsidP="00000000" w:rsidRDefault="00000000" w:rsidRPr="00000000" w14:paraId="0000000B">
      <w:pPr>
        <w:spacing w:after="240" w:before="240" w:lineRule="auto"/>
        <w:rPr/>
      </w:pPr>
      <w:r w:rsidDel="00000000" w:rsidR="00000000" w:rsidRPr="00000000">
        <w:rPr>
          <w:rtl w:val="0"/>
        </w:rPr>
        <w:t xml:space="preserve">Nada mais havendo a tratar, lavra-se a presente ata, que segue assinada pelos membros da Comissão.</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Jarinu, 28 de maio de 2025.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Comissão de Orçamento, Finanças e Contas Públicas</w:t>
      </w:r>
    </w:p>
    <w:p w:rsidR="00000000" w:rsidDel="00000000" w:rsidP="00000000" w:rsidRDefault="00000000" w:rsidRPr="00000000" w14:paraId="00000014">
      <w:pPr>
        <w:spacing w:after="240" w:before="240" w:lineRule="auto"/>
        <w:rPr>
          <w:b w:val="1"/>
        </w:rPr>
      </w:pP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_______________________________</w:t>
      </w:r>
    </w:p>
    <w:p w:rsidR="00000000" w:rsidDel="00000000" w:rsidP="00000000" w:rsidRDefault="00000000" w:rsidRPr="00000000" w14:paraId="00000016">
      <w:pPr>
        <w:spacing w:after="240" w:before="240" w:lineRule="auto"/>
        <w:ind w:left="0" w:firstLine="0"/>
        <w:rPr/>
      </w:pPr>
      <w:r w:rsidDel="00000000" w:rsidR="00000000" w:rsidRPr="00000000">
        <w:rPr>
          <w:b w:val="1"/>
          <w:rtl w:val="0"/>
        </w:rPr>
        <w:t xml:space="preserve">Presidente:</w:t>
      </w:r>
      <w:r w:rsidDel="00000000" w:rsidR="00000000" w:rsidRPr="00000000">
        <w:rPr>
          <w:rtl w:val="0"/>
        </w:rPr>
        <w:t xml:space="preserve"> Vereador Anselmo Garcia Neto</w:t>
        <w:br w:type="textWrapping"/>
      </w:r>
    </w:p>
    <w:p w:rsidR="00000000" w:rsidDel="00000000" w:rsidP="00000000" w:rsidRDefault="00000000" w:rsidRPr="00000000" w14:paraId="00000017">
      <w:pPr>
        <w:spacing w:after="240" w:before="240" w:lineRule="auto"/>
        <w:ind w:left="0" w:firstLine="0"/>
        <w:rPr/>
      </w:pPr>
      <w:r w:rsidDel="00000000" w:rsidR="00000000" w:rsidRPr="00000000">
        <w:rPr>
          <w:rtl w:val="0"/>
        </w:rPr>
        <w:t xml:space="preserve">____________________________________</w:t>
      </w:r>
    </w:p>
    <w:p w:rsidR="00000000" w:rsidDel="00000000" w:rsidP="00000000" w:rsidRDefault="00000000" w:rsidRPr="00000000" w14:paraId="00000018">
      <w:pPr>
        <w:spacing w:after="240" w:before="240" w:lineRule="auto"/>
        <w:ind w:left="0" w:firstLine="0"/>
        <w:rPr/>
      </w:pPr>
      <w:r w:rsidDel="00000000" w:rsidR="00000000" w:rsidRPr="00000000">
        <w:rPr>
          <w:b w:val="1"/>
          <w:rtl w:val="0"/>
        </w:rPr>
        <w:t xml:space="preserve">Membro:</w:t>
      </w:r>
      <w:r w:rsidDel="00000000" w:rsidR="00000000" w:rsidRPr="00000000">
        <w:rPr>
          <w:rtl w:val="0"/>
        </w:rPr>
        <w:t xml:space="preserve"> Vereador José Maria</w:t>
        <w:br w:type="textWrapping"/>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____________________________________</w:t>
      </w:r>
    </w:p>
    <w:p w:rsidR="00000000" w:rsidDel="00000000" w:rsidP="00000000" w:rsidRDefault="00000000" w:rsidRPr="00000000" w14:paraId="0000001A">
      <w:pPr>
        <w:spacing w:after="240" w:before="240" w:lineRule="auto"/>
        <w:ind w:left="0" w:firstLine="0"/>
        <w:rPr/>
      </w:pPr>
      <w:r w:rsidDel="00000000" w:rsidR="00000000" w:rsidRPr="00000000">
        <w:rPr>
          <w:b w:val="1"/>
          <w:rtl w:val="0"/>
        </w:rPr>
        <w:t xml:space="preserve">Suplente:</w:t>
      </w:r>
      <w:r w:rsidDel="00000000" w:rsidR="00000000" w:rsidRPr="00000000">
        <w:rPr>
          <w:rtl w:val="0"/>
        </w:rPr>
        <w:t xml:space="preserve"> Vereador Clóvis Calixto</w:t>
      </w:r>
    </w:p>
    <w:p w:rsidR="00000000" w:rsidDel="00000000" w:rsidP="00000000" w:rsidRDefault="00000000" w:rsidRPr="00000000" w14:paraId="0000001B">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